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3" w:rsidRPr="007B5D6E" w:rsidRDefault="00977CC3" w:rsidP="00977C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5D6E">
        <w:rPr>
          <w:rFonts w:ascii="Times New Roman" w:hAnsi="Times New Roman" w:cs="Times New Roman"/>
          <w:b/>
          <w:sz w:val="24"/>
          <w:szCs w:val="24"/>
          <w:lang w:val="en-US"/>
        </w:rPr>
        <w:t>Sebők</w:t>
      </w:r>
      <w:proofErr w:type="spellEnd"/>
      <w:r w:rsidRPr="007B5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b/>
          <w:sz w:val="24"/>
          <w:szCs w:val="24"/>
          <w:lang w:val="en-US"/>
        </w:rPr>
        <w:t>Jánosné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1993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óta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több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igazgató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mellett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intézmény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iskolatitkára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oktatásügyben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történő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változásokat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mindig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követve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precíz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munkájával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járul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hozzá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zavartalan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működéséhez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segíti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pedagógusok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munkáját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munkaköri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leírásban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rögzített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feladatain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túl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számos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olyan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tevékenységet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végez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amely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iskolás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gyerekek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személyiség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közösségfejlesztését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szolgálja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tanulók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szülők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bizalommal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fordulnak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hozzá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hivatalos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ügyek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intézése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során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>Nyílt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őszinte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személyisége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segítőkészsége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vidám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természete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miatt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mindenki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szereti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Ötleteivel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hozzájárul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egyéni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arculatának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formálásához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B5D6E">
        <w:rPr>
          <w:rFonts w:ascii="Times New Roman" w:hAnsi="Times New Roman" w:cs="Times New Roman"/>
          <w:sz w:val="24"/>
          <w:szCs w:val="24"/>
          <w:lang w:val="en-US"/>
        </w:rPr>
        <w:t>Munkája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alapján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Iskoláért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Díjra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D6E">
        <w:rPr>
          <w:rFonts w:ascii="Times New Roman" w:hAnsi="Times New Roman" w:cs="Times New Roman"/>
          <w:sz w:val="24"/>
          <w:szCs w:val="24"/>
          <w:lang w:val="en-US"/>
        </w:rPr>
        <w:t>javaslom</w:t>
      </w:r>
      <w:proofErr w:type="spellEnd"/>
      <w:r w:rsidRPr="007B5D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CC3"/>
    <w:rsid w:val="00977CC3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C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2024-06-03T16:02:00Z</dcterms:created>
  <dcterms:modified xsi:type="dcterms:W3CDTF">2024-06-03T16:02:00Z</dcterms:modified>
</cp:coreProperties>
</file>